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D" w:rsidRPr="00102E94" w:rsidRDefault="00FB6E6D" w:rsidP="00FB6E6D">
      <w:pPr>
        <w:jc w:val="center"/>
        <w:rPr>
          <w:b/>
          <w:sz w:val="28"/>
          <w:szCs w:val="28"/>
        </w:rPr>
      </w:pPr>
      <w:r w:rsidRPr="00102E94">
        <w:rPr>
          <w:b/>
          <w:sz w:val="28"/>
          <w:szCs w:val="28"/>
        </w:rPr>
        <w:t>COMMUNIQUÉ</w:t>
      </w:r>
    </w:p>
    <w:p w:rsidR="00FB6E6D" w:rsidRPr="00102E94" w:rsidRDefault="00FB6E6D" w:rsidP="00FB6E6D">
      <w:pPr>
        <w:jc w:val="center"/>
        <w:rPr>
          <w:b/>
          <w:sz w:val="28"/>
          <w:szCs w:val="28"/>
        </w:rPr>
      </w:pPr>
      <w:r w:rsidRPr="00102E94">
        <w:rPr>
          <w:b/>
          <w:sz w:val="28"/>
          <w:szCs w:val="28"/>
        </w:rPr>
        <w:t>POUR DIFFUSION IMMÉDIATE</w:t>
      </w:r>
    </w:p>
    <w:p w:rsidR="00FB6E6D" w:rsidRPr="00102E94" w:rsidRDefault="00F45695" w:rsidP="00FB6E6D">
      <w:pPr>
        <w:pStyle w:val="NormalWeb"/>
        <w:jc w:val="center"/>
        <w:rPr>
          <w:b/>
        </w:rPr>
      </w:pPr>
      <w:r w:rsidRPr="00102E94">
        <w:rPr>
          <w:b/>
        </w:rPr>
        <w:t>Fluoration : Dépôt de la pétition et demande d’un moratoire</w:t>
      </w:r>
    </w:p>
    <w:p w:rsidR="00227EF1" w:rsidRPr="00102E94" w:rsidRDefault="00FB6E6D" w:rsidP="00FB6E6D">
      <w:pPr>
        <w:pStyle w:val="NormalWeb"/>
        <w:rPr>
          <w:bCs/>
        </w:rPr>
      </w:pPr>
      <w:r w:rsidRPr="00102E94">
        <w:rPr>
          <w:b/>
          <w:sz w:val="22"/>
          <w:szCs w:val="22"/>
        </w:rPr>
        <w:t>Richmond, 1</w:t>
      </w:r>
      <w:r w:rsidR="00F45695" w:rsidRPr="00102E94">
        <w:rPr>
          <w:b/>
          <w:sz w:val="22"/>
          <w:szCs w:val="22"/>
        </w:rPr>
        <w:t>5</w:t>
      </w:r>
      <w:r w:rsidRPr="00102E94">
        <w:rPr>
          <w:b/>
          <w:sz w:val="22"/>
          <w:szCs w:val="22"/>
        </w:rPr>
        <w:t xml:space="preserve"> </w:t>
      </w:r>
      <w:r w:rsidR="00F45695" w:rsidRPr="00102E94">
        <w:rPr>
          <w:b/>
          <w:sz w:val="22"/>
          <w:szCs w:val="22"/>
        </w:rPr>
        <w:t>octobre</w:t>
      </w:r>
      <w:r w:rsidRPr="00102E94">
        <w:rPr>
          <w:b/>
          <w:sz w:val="22"/>
          <w:szCs w:val="22"/>
        </w:rPr>
        <w:t xml:space="preserve"> 2012</w:t>
      </w:r>
      <w:r w:rsidRPr="00102E94">
        <w:rPr>
          <w:sz w:val="22"/>
          <w:szCs w:val="22"/>
        </w:rPr>
        <w:t xml:space="preserve"> –</w:t>
      </w:r>
      <w:r w:rsidRPr="00102E94">
        <w:t xml:space="preserve"> </w:t>
      </w:r>
      <w:r w:rsidR="00E01EBB" w:rsidRPr="00102E94">
        <w:t>Le</w:t>
      </w:r>
      <w:r w:rsidR="001F4C1E" w:rsidRPr="00102E94">
        <w:t xml:space="preserve"> </w:t>
      </w:r>
      <w:r w:rsidR="00227EF1" w:rsidRPr="00102E94">
        <w:rPr>
          <w:i/>
        </w:rPr>
        <w:t>Regroupement de citoyen(ne)s pour une eau saine à Richmond</w:t>
      </w:r>
      <w:r w:rsidR="00227EF1" w:rsidRPr="00102E94">
        <w:rPr>
          <w:bCs/>
        </w:rPr>
        <w:t xml:space="preserve"> était présent</w:t>
      </w:r>
      <w:r w:rsidR="00E01EBB" w:rsidRPr="00102E94">
        <w:rPr>
          <w:bCs/>
        </w:rPr>
        <w:t xml:space="preserve"> ce soir</w:t>
      </w:r>
      <w:r w:rsidR="00227EF1" w:rsidRPr="00102E94">
        <w:rPr>
          <w:bCs/>
        </w:rPr>
        <w:t xml:space="preserve"> au conseil de ville afin de déposer la pétition demandant </w:t>
      </w:r>
      <w:r w:rsidR="00E01EBB" w:rsidRPr="00102E94">
        <w:rPr>
          <w:bCs/>
        </w:rPr>
        <w:t>l’arrêt de</w:t>
      </w:r>
      <w:r w:rsidR="00227EF1" w:rsidRPr="00102E94">
        <w:rPr>
          <w:bCs/>
        </w:rPr>
        <w:t xml:space="preserve"> la fluoration de l’eau potable, cela en vertu du Principe de précaution. </w:t>
      </w:r>
    </w:p>
    <w:p w:rsidR="00227EF1" w:rsidRPr="00102E94" w:rsidRDefault="00227EF1" w:rsidP="00227EF1">
      <w:pPr>
        <w:pStyle w:val="NormalWeb"/>
      </w:pPr>
      <w:r w:rsidRPr="00102E94">
        <w:t xml:space="preserve">Le Regroupement a recueilli </w:t>
      </w:r>
      <w:r w:rsidR="005B0474">
        <w:t>1 079</w:t>
      </w:r>
      <w:r w:rsidRPr="00102E94">
        <w:t xml:space="preserve"> signatures dont </w:t>
      </w:r>
      <w:r w:rsidR="005B0474">
        <w:t>838</w:t>
      </w:r>
      <w:r w:rsidRPr="00102E94">
        <w:t xml:space="preserve"> sont des résidents de la Ville de Richmond et dont </w:t>
      </w:r>
      <w:r w:rsidR="005B0474">
        <w:t>38</w:t>
      </w:r>
      <w:r w:rsidRPr="00102E94">
        <w:t xml:space="preserve"> sont résidents du Canton de Melbourne</w:t>
      </w:r>
      <w:r w:rsidR="00BC0BB0" w:rsidRPr="00102E94">
        <w:t xml:space="preserve"> desservis</w:t>
      </w:r>
      <w:r w:rsidRPr="00102E94">
        <w:t xml:space="preserve"> par l’aqueduc de Richmond.</w:t>
      </w:r>
      <w:r w:rsidR="001F4C1E" w:rsidRPr="00102E94">
        <w:t xml:space="preserve"> « </w:t>
      </w:r>
      <w:r w:rsidR="00E01EBB" w:rsidRPr="00102E94">
        <w:t xml:space="preserve">Nous sommes très satisfaits du nombre de signatures </w:t>
      </w:r>
      <w:r w:rsidR="00BC0BB0" w:rsidRPr="00102E94">
        <w:t xml:space="preserve">recueillies malgré que  nous n’ayons pas eu la chance de rejoindre tout le monde. </w:t>
      </w:r>
      <w:r w:rsidR="00E01EBB" w:rsidRPr="00102E94">
        <w:t xml:space="preserve">Lors de notre porte à porte, nous </w:t>
      </w:r>
      <w:r w:rsidR="00343D28" w:rsidRPr="00102E94">
        <w:t>avons fait de belles rencontres et avons reçu</w:t>
      </w:r>
      <w:r w:rsidR="00E01EBB" w:rsidRPr="00102E94">
        <w:t xml:space="preserve"> de beaux témoignages. Nous savons maintenant que nous ne sommes pas les seuls à avoir des inquiétudes à propos de la fluoration</w:t>
      </w:r>
      <w:r w:rsidR="003A1A55" w:rsidRPr="00102E94">
        <w:t xml:space="preserve">.  Notre motivation en est redoublée. </w:t>
      </w:r>
      <w:r w:rsidR="00E01EBB" w:rsidRPr="00102E94">
        <w:t xml:space="preserve"> Merci à tous pour votre accueil et respect.</w:t>
      </w:r>
      <w:r w:rsidR="001F4C1E" w:rsidRPr="00102E94">
        <w:t xml:space="preserve">» </w:t>
      </w:r>
      <w:r w:rsidR="00E01EBB" w:rsidRPr="00102E94">
        <w:t>affirme</w:t>
      </w:r>
      <w:r w:rsidR="001F4C1E" w:rsidRPr="00102E94">
        <w:t xml:space="preserve"> Marylène Pronovost, porte-parole du Regroupement.</w:t>
      </w:r>
    </w:p>
    <w:p w:rsidR="00227EF1" w:rsidRPr="00102E94" w:rsidRDefault="00227EF1" w:rsidP="001F4C1E">
      <w:r w:rsidRPr="00102E94">
        <w:t>De plus, un projet de résolution fut soumis à la Ville de Richmond proposant un moratoire sur la fluoration de l’eau potable à Richmond</w:t>
      </w:r>
      <w:r w:rsidRPr="00102E94">
        <w:rPr>
          <w:szCs w:val="28"/>
        </w:rPr>
        <w:t xml:space="preserve"> jusqu’à ce que la </w:t>
      </w:r>
      <w:r w:rsidR="00E604C3" w:rsidRPr="00102E94">
        <w:rPr>
          <w:szCs w:val="28"/>
        </w:rPr>
        <w:t>D</w:t>
      </w:r>
      <w:r w:rsidRPr="00102E94">
        <w:rPr>
          <w:szCs w:val="28"/>
        </w:rPr>
        <w:t xml:space="preserve">irection de la </w:t>
      </w:r>
      <w:r w:rsidR="00E604C3" w:rsidRPr="00102E94">
        <w:rPr>
          <w:szCs w:val="28"/>
        </w:rPr>
        <w:t>s</w:t>
      </w:r>
      <w:r w:rsidRPr="00102E94">
        <w:rPr>
          <w:szCs w:val="28"/>
        </w:rPr>
        <w:t xml:space="preserve">anté </w:t>
      </w:r>
      <w:r w:rsidR="00E604C3" w:rsidRPr="00102E94">
        <w:rPr>
          <w:szCs w:val="28"/>
        </w:rPr>
        <w:t>p</w:t>
      </w:r>
      <w:r w:rsidRPr="00102E94">
        <w:rPr>
          <w:szCs w:val="28"/>
        </w:rPr>
        <w:t xml:space="preserve">ublique démontre d’une façon satisfaisante l’innocuité de la fluoration de l’eau pour la santé des citoyens et pour la qualité </w:t>
      </w:r>
      <w:r w:rsidR="00BC0BB0" w:rsidRPr="00102E94">
        <w:rPr>
          <w:szCs w:val="28"/>
        </w:rPr>
        <w:t xml:space="preserve">de </w:t>
      </w:r>
      <w:r w:rsidRPr="00102E94">
        <w:rPr>
          <w:szCs w:val="28"/>
        </w:rPr>
        <w:t>notre environnement.</w:t>
      </w:r>
      <w:r w:rsidR="00E01EBB" w:rsidRPr="00102E94">
        <w:rPr>
          <w:szCs w:val="28"/>
        </w:rPr>
        <w:t xml:space="preserve"> </w:t>
      </w:r>
      <w:r w:rsidR="00E01EBB" w:rsidRPr="00102E94">
        <w:t xml:space="preserve">« Lors de la soirée d’information publique du 12 septembre dernier, nous avons pu constater que plusieurs questions sont restés sans réponse. </w:t>
      </w:r>
      <w:r w:rsidR="00DE5116" w:rsidRPr="00102E94">
        <w:t>Malgré nos recherches et des demandes à la santé publique, l</w:t>
      </w:r>
      <w:r w:rsidR="00E01EBB" w:rsidRPr="00102E94">
        <w:t>es tests de toxicologie sont</w:t>
      </w:r>
      <w:r w:rsidR="00E604C3" w:rsidRPr="00102E94">
        <w:t>,</w:t>
      </w:r>
      <w:r w:rsidR="00E01EBB" w:rsidRPr="00102E94">
        <w:t xml:space="preserve"> à ce jour</w:t>
      </w:r>
      <w:r w:rsidR="00E604C3" w:rsidRPr="00102E94">
        <w:t>,</w:t>
      </w:r>
      <w:r w:rsidR="00E01EBB" w:rsidRPr="00102E94">
        <w:t xml:space="preserve"> non-disponible</w:t>
      </w:r>
      <w:r w:rsidR="00E604C3" w:rsidRPr="00102E94">
        <w:t>s</w:t>
      </w:r>
      <w:r w:rsidR="00DE5116" w:rsidRPr="00102E94">
        <w:t>. I</w:t>
      </w:r>
      <w:r w:rsidR="00E604C3" w:rsidRPr="00102E94">
        <w:t xml:space="preserve">l </w:t>
      </w:r>
      <w:r w:rsidR="00CE7B96" w:rsidRPr="00102E94">
        <w:t xml:space="preserve">nous </w:t>
      </w:r>
      <w:r w:rsidR="00E604C3" w:rsidRPr="00102E94">
        <w:t xml:space="preserve">semble clair que </w:t>
      </w:r>
      <w:r w:rsidR="00E01EBB" w:rsidRPr="00102E94">
        <w:t>la Santé publique n’a pas le rôle de remettre en question le bien</w:t>
      </w:r>
      <w:r w:rsidR="00CE7B96" w:rsidRPr="00102E94">
        <w:t>-</w:t>
      </w:r>
      <w:r w:rsidR="00E01EBB" w:rsidRPr="00102E94">
        <w:t xml:space="preserve">fondé de cette pratique mais plûtot de la promouvoir sans se poser de question. C’est décevant de voir que ceux </w:t>
      </w:r>
      <w:r w:rsidR="00343D28" w:rsidRPr="00102E94">
        <w:t xml:space="preserve">que nous croyons </w:t>
      </w:r>
      <w:r w:rsidR="00CE7B96" w:rsidRPr="00102E94">
        <w:t xml:space="preserve">être </w:t>
      </w:r>
      <w:r w:rsidR="00343D28" w:rsidRPr="00102E94">
        <w:t xml:space="preserve">là pour </w:t>
      </w:r>
      <w:r w:rsidR="00E604C3" w:rsidRPr="00102E94">
        <w:t xml:space="preserve">assurer </w:t>
      </w:r>
      <w:r w:rsidR="00CE7B96" w:rsidRPr="00102E94">
        <w:t>la</w:t>
      </w:r>
      <w:r w:rsidR="00E604C3" w:rsidRPr="00102E94">
        <w:t xml:space="preserve"> protection</w:t>
      </w:r>
      <w:r w:rsidR="00CE7B96" w:rsidRPr="00102E94">
        <w:t xml:space="preserve"> de notre santé</w:t>
      </w:r>
      <w:r w:rsidR="00343D28" w:rsidRPr="00102E94">
        <w:t xml:space="preserve"> ont</w:t>
      </w:r>
      <w:r w:rsidR="00CE7B96" w:rsidRPr="00102E94">
        <w:t>,</w:t>
      </w:r>
      <w:r w:rsidR="00343D28" w:rsidRPr="00102E94">
        <w:t xml:space="preserve"> en fait</w:t>
      </w:r>
      <w:r w:rsidR="00CE7B96" w:rsidRPr="00102E94">
        <w:t>,</w:t>
      </w:r>
      <w:r w:rsidR="00343D28" w:rsidRPr="00102E94">
        <w:t xml:space="preserve"> les mains liés. » </w:t>
      </w:r>
      <w:proofErr w:type="gramStart"/>
      <w:r w:rsidR="00343D28" w:rsidRPr="00102E94">
        <w:t>conclut</w:t>
      </w:r>
      <w:proofErr w:type="gramEnd"/>
      <w:r w:rsidR="00343D28" w:rsidRPr="00102E94">
        <w:t xml:space="preserve"> Marylène Pronovost. </w:t>
      </w:r>
    </w:p>
    <w:p w:rsidR="00343D28" w:rsidRPr="00102E94" w:rsidRDefault="00343D28" w:rsidP="001F4C1E"/>
    <w:p w:rsidR="00343D28" w:rsidRPr="00102E94" w:rsidRDefault="00343D28" w:rsidP="001F4C1E">
      <w:pPr>
        <w:rPr>
          <w:szCs w:val="28"/>
        </w:rPr>
      </w:pPr>
      <w:r w:rsidRPr="00102E94">
        <w:t xml:space="preserve">Le Regroupement attend la décision du conseil de ville qui se prendra </w:t>
      </w:r>
      <w:r w:rsidR="00CE7B96" w:rsidRPr="00102E94">
        <w:t>à un</w:t>
      </w:r>
      <w:r w:rsidRPr="00102E94">
        <w:t xml:space="preserve"> lac-à-l’épaule le 2 et 3 novembre. Un dossier à suivre. </w:t>
      </w:r>
    </w:p>
    <w:p w:rsidR="00FB6E6D" w:rsidRPr="00102E94" w:rsidRDefault="00FB6E6D" w:rsidP="00FB6E6D">
      <w:pPr>
        <w:pStyle w:val="NormalWeb"/>
        <w:jc w:val="center"/>
        <w:rPr>
          <w:sz w:val="22"/>
          <w:szCs w:val="22"/>
        </w:rPr>
      </w:pPr>
      <w:r w:rsidRPr="00102E94">
        <w:rPr>
          <w:sz w:val="22"/>
          <w:szCs w:val="22"/>
        </w:rPr>
        <w:t>- 30 -</w:t>
      </w:r>
    </w:p>
    <w:p w:rsidR="00FB6E6D" w:rsidRPr="00102E94" w:rsidRDefault="00FB6E6D" w:rsidP="00FB6E6D">
      <w:pPr>
        <w:pStyle w:val="NormalWeb"/>
        <w:rPr>
          <w:sz w:val="22"/>
          <w:szCs w:val="22"/>
        </w:rPr>
      </w:pPr>
      <w:r w:rsidRPr="00102E94">
        <w:t>Source : Marylène Pronovost Téléphone : 819-826-1324</w:t>
      </w:r>
    </w:p>
    <w:p w:rsidR="00FB6E6D" w:rsidRPr="00102E94" w:rsidRDefault="00FB6E6D"/>
    <w:sectPr w:rsidR="00FB6E6D" w:rsidRPr="00102E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B6E6D"/>
    <w:rsid w:val="00102E94"/>
    <w:rsid w:val="0018771B"/>
    <w:rsid w:val="001F4C1E"/>
    <w:rsid w:val="001F5CC3"/>
    <w:rsid w:val="00227EF1"/>
    <w:rsid w:val="00256115"/>
    <w:rsid w:val="00343D28"/>
    <w:rsid w:val="0038459F"/>
    <w:rsid w:val="003A1A55"/>
    <w:rsid w:val="003D04C6"/>
    <w:rsid w:val="004257DD"/>
    <w:rsid w:val="005A6EA3"/>
    <w:rsid w:val="005B0474"/>
    <w:rsid w:val="006B6287"/>
    <w:rsid w:val="006C6631"/>
    <w:rsid w:val="007E4836"/>
    <w:rsid w:val="00A26742"/>
    <w:rsid w:val="00BC0BB0"/>
    <w:rsid w:val="00CB0AE1"/>
    <w:rsid w:val="00CE7B96"/>
    <w:rsid w:val="00D3266E"/>
    <w:rsid w:val="00D43D21"/>
    <w:rsid w:val="00DE5116"/>
    <w:rsid w:val="00E01EBB"/>
    <w:rsid w:val="00E604C3"/>
    <w:rsid w:val="00F45695"/>
    <w:rsid w:val="00FB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E6D"/>
    <w:rPr>
      <w:sz w:val="24"/>
      <w:szCs w:val="24"/>
      <w:lang w:val="fr-CA" w:eastAsia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FB6E6D"/>
    <w:rPr>
      <w:color w:val="0000FF"/>
      <w:u w:val="single"/>
    </w:rPr>
  </w:style>
  <w:style w:type="paragraph" w:styleId="NormalWeb">
    <w:name w:val="Normal (Web)"/>
    <w:basedOn w:val="Normal"/>
    <w:rsid w:val="00FB6E6D"/>
    <w:pPr>
      <w:spacing w:before="100" w:beforeAutospacing="1" w:after="100" w:afterAutospacing="1"/>
    </w:pPr>
  </w:style>
  <w:style w:type="character" w:styleId="Marquedecommentaire">
    <w:name w:val="annotation reference"/>
    <w:rsid w:val="00BC0BB0"/>
    <w:rPr>
      <w:sz w:val="16"/>
      <w:szCs w:val="16"/>
    </w:rPr>
  </w:style>
  <w:style w:type="paragraph" w:styleId="Commentaire">
    <w:name w:val="annotation text"/>
    <w:basedOn w:val="Normal"/>
    <w:link w:val="CommentaireCar"/>
    <w:rsid w:val="00BC0B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C0BB0"/>
    <w:rPr>
      <w:lang w:val="fr-CA" w:eastAsia="fr-CA" w:bidi="ar-SA"/>
    </w:rPr>
  </w:style>
  <w:style w:type="paragraph" w:styleId="Textedebulles">
    <w:name w:val="Balloon Text"/>
    <w:basedOn w:val="Normal"/>
    <w:semiHidden/>
    <w:rsid w:val="00BC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COMMUNIQUÉ</vt:lpstr>
    </vt:vector>
  </TitlesOfParts>
  <Company>HOME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Famille</dc:creator>
  <cp:lastModifiedBy>Mandy</cp:lastModifiedBy>
  <cp:revision>2</cp:revision>
  <dcterms:created xsi:type="dcterms:W3CDTF">2012-10-15T17:52:00Z</dcterms:created>
  <dcterms:modified xsi:type="dcterms:W3CDTF">2012-10-15T17:52:00Z</dcterms:modified>
</cp:coreProperties>
</file>